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CBS-L-30024146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22.06.2026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BTU Cottbus-Senftenberg, Zentralcampus Cottbus, Umzug Zentralwerkstatt in Halle 3B, Fassade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Fassade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☐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